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27" w:rsidRDefault="0065593F">
      <w:pPr>
        <w:widowControl w:val="0"/>
        <w:jc w:val="center"/>
        <w:rPr>
          <w:b/>
        </w:rPr>
      </w:pPr>
      <w:r>
        <w:fldChar w:fldCharType="begin"/>
      </w:r>
      <w:r w:rsidR="00DC3567">
        <w:instrText xml:space="preserve"> SEQ CHAPTER \h \r 1</w:instrText>
      </w:r>
      <w:r>
        <w:fldChar w:fldCharType="end"/>
      </w:r>
      <w:r w:rsidR="00DC3567">
        <w:rPr>
          <w:b/>
          <w:i/>
          <w:sz w:val="30"/>
        </w:rPr>
        <w:t>SOUTHERN AFRICA BIBLE COLLEGE</w:t>
      </w:r>
    </w:p>
    <w:p w:rsidR="00966127" w:rsidRDefault="00DC3567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Jerry V. Hogg * Email: jvhogg@charter.net</w:t>
      </w:r>
    </w:p>
    <w:p w:rsidR="00966127" w:rsidRDefault="00DC3567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P. O. 11165, Rynfield 1514</w:t>
      </w:r>
    </w:p>
    <w:p w:rsidR="00966127" w:rsidRDefault="00DC3567">
      <w:pPr>
        <w:widowControl w:val="0"/>
        <w:jc w:val="center"/>
        <w:rPr>
          <w:b/>
          <w:sz w:val="22"/>
        </w:rPr>
      </w:pPr>
      <w:r>
        <w:rPr>
          <w:b/>
          <w:sz w:val="20"/>
        </w:rPr>
        <w:t>Benoni, SOUTH AFRICA</w:t>
      </w:r>
    </w:p>
    <w:p w:rsidR="00966127" w:rsidRDefault="00DC3567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 xml:space="preserve">011-969-4497 * </w:t>
      </w:r>
      <w:hyperlink r:id="rId4" w:history="1">
        <w:r>
          <w:rPr>
            <w:b/>
            <w:color w:val="0000FF"/>
            <w:sz w:val="22"/>
            <w:u w:val="single"/>
          </w:rPr>
          <w:t>sabcinfo@iburst.co.za</w:t>
        </w:r>
      </w:hyperlink>
      <w:r>
        <w:rPr>
          <w:b/>
          <w:sz w:val="22"/>
        </w:rPr>
        <w:t xml:space="preserve"> </w:t>
      </w:r>
    </w:p>
    <w:p w:rsidR="00966127" w:rsidRDefault="00DC3567">
      <w:pPr>
        <w:widowControl w:val="0"/>
        <w:jc w:val="center"/>
        <w:rPr>
          <w:b/>
          <w:sz w:val="23"/>
        </w:rPr>
      </w:pPr>
      <w:r>
        <w:rPr>
          <w:b/>
          <w:sz w:val="23"/>
        </w:rPr>
        <w:t>“</w:t>
      </w:r>
      <w:r>
        <w:rPr>
          <w:i/>
          <w:sz w:val="23"/>
        </w:rPr>
        <w:t>Training for Service in the Churches of Christ</w:t>
      </w:r>
      <w:r>
        <w:rPr>
          <w:b/>
          <w:sz w:val="23"/>
        </w:rPr>
        <w:t>”</w:t>
      </w:r>
    </w:p>
    <w:p w:rsidR="00966127" w:rsidRDefault="00966127">
      <w:pPr>
        <w:widowControl w:val="0"/>
        <w:jc w:val="both"/>
      </w:pPr>
    </w:p>
    <w:p w:rsidR="00966127" w:rsidRDefault="00966127">
      <w:pPr>
        <w:widowControl w:val="0"/>
        <w:jc w:val="both"/>
      </w:pPr>
    </w:p>
    <w:p w:rsidR="00966127" w:rsidRDefault="00DC3567">
      <w:pPr>
        <w:widowControl w:val="0"/>
        <w:jc w:val="both"/>
        <w:rPr>
          <w:sz w:val="22"/>
        </w:rPr>
      </w:pPr>
      <w:r>
        <w:rPr>
          <w:sz w:val="22"/>
        </w:rPr>
        <w:t>March 27, 2014</w:t>
      </w:r>
    </w:p>
    <w:p w:rsidR="009D6222" w:rsidRDefault="00DC3567">
      <w:pPr>
        <w:widowControl w:val="0"/>
        <w:jc w:val="both"/>
        <w:rPr>
          <w:sz w:val="14"/>
        </w:rPr>
      </w:pPr>
      <w:r>
        <w:rPr>
          <w:sz w:val="14"/>
        </w:rPr>
        <w:t xml:space="preserve"> </w:t>
      </w:r>
    </w:p>
    <w:p w:rsidR="00966127" w:rsidRDefault="00DC3567">
      <w:pPr>
        <w:widowControl w:val="0"/>
        <w:jc w:val="both"/>
        <w:rPr>
          <w:sz w:val="14"/>
        </w:rPr>
      </w:pPr>
      <w:r>
        <w:rPr>
          <w:sz w:val="14"/>
        </w:rPr>
        <w:t xml:space="preserve">              </w:t>
      </w:r>
    </w:p>
    <w:p w:rsidR="00966127" w:rsidRDefault="00DC3567">
      <w:pPr>
        <w:widowControl w:val="0"/>
        <w:jc w:val="both"/>
        <w:rPr>
          <w:sz w:val="22"/>
        </w:rPr>
      </w:pPr>
      <w:r>
        <w:t>Dear Christian Friend:</w:t>
      </w:r>
    </w:p>
    <w:p w:rsidR="00966127" w:rsidRDefault="00DC3567">
      <w:pPr>
        <w:widowControl w:val="0"/>
        <w:jc w:val="both"/>
      </w:pPr>
      <w:r>
        <w:rPr>
          <w:sz w:val="14"/>
        </w:rPr>
        <w:t xml:space="preserve">      </w:t>
      </w:r>
    </w:p>
    <w:p w:rsidR="00966127" w:rsidRDefault="0065593F">
      <w:pPr>
        <w:widowControl w:val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.2pt;margin-top:85.95pt;width:484.05pt;height:100.7pt;z-index:251657728;mso-wrap-distance-left:12pt;mso-wrap-distance-top:12pt;mso-wrap-distance-right:12pt;mso-wrap-distance-bottom:12pt;mso-position-horizontal-relative:page" o:allowincell="f" strokeweight="7.44pt">
            <v:stroke linestyle="thickBetweenThin"/>
            <v:textbox inset="6pt,6pt,6pt,6pt">
              <w:txbxContent>
                <w:p w:rsidR="00966127" w:rsidRDefault="00DC3567">
                  <w:pPr>
                    <w:widowControl w:val="0"/>
                    <w:jc w:val="both"/>
                  </w:pPr>
                  <w:r>
                    <w:rPr>
                      <w:i/>
                    </w:rPr>
                    <w:t xml:space="preserve">“For a Child will be born to us, a Son will be given unto us; </w:t>
                  </w:r>
                  <w:proofErr w:type="gramStart"/>
                  <w:r>
                    <w:rPr>
                      <w:i/>
                    </w:rPr>
                    <w:t>And</w:t>
                  </w:r>
                  <w:proofErr w:type="gramEnd"/>
                  <w:r>
                    <w:rPr>
                      <w:i/>
                    </w:rPr>
                    <w:t xml:space="preserve"> the government will rest on His shoulders.  And His name will be called Wonderful Counselor, Mighty God, Eternal Father, </w:t>
                  </w:r>
                  <w:proofErr w:type="gramStart"/>
                  <w:r>
                    <w:rPr>
                      <w:i/>
                    </w:rPr>
                    <w:t>Prince</w:t>
                  </w:r>
                  <w:proofErr w:type="gramEnd"/>
                  <w:r>
                    <w:rPr>
                      <w:i/>
                    </w:rPr>
                    <w:t xml:space="preserve"> of Peace. There will be no end to the increase of His government or of peace. He will reign </w:t>
                  </w:r>
                  <w:r w:rsidR="00F30455">
                    <w:rPr>
                      <w:i/>
                    </w:rPr>
                    <w:t>on David’s</w:t>
                  </w:r>
                  <w:r>
                    <w:rPr>
                      <w:i/>
                    </w:rPr>
                    <w:t xml:space="preserve"> throne and over his kingdom, to establish it, and to uphold it with justice and righteousness from then on and forevermore.  The</w:t>
                  </w:r>
                  <w:r>
                    <w:rPr>
                      <w:i/>
                      <w:sz w:val="22"/>
                    </w:rPr>
                    <w:t xml:space="preserve"> zeal of the </w:t>
                  </w:r>
                  <w:r>
                    <w:rPr>
                      <w:i/>
                      <w:smallCaps/>
                      <w:sz w:val="22"/>
                    </w:rPr>
                    <w:t>Lord</w:t>
                  </w:r>
                  <w:r>
                    <w:rPr>
                      <w:i/>
                      <w:sz w:val="22"/>
                    </w:rPr>
                    <w:t xml:space="preserve"> of hosts will accomplish this.”</w:t>
                  </w:r>
                  <w:r w:rsidR="00D24AA5">
                    <w:rPr>
                      <w:i/>
                      <w:sz w:val="22"/>
                    </w:rPr>
                    <w:t xml:space="preserve"> </w:t>
                  </w:r>
                  <w:r w:rsidR="00D24AA5">
                    <w:rPr>
                      <w:b/>
                    </w:rPr>
                    <w:t>Isaiah 9:6-7</w:t>
                  </w:r>
                </w:p>
              </w:txbxContent>
            </v:textbox>
            <w10:wrap type="square" side="largest" anchorx="page"/>
          </v:shape>
        </w:pict>
      </w:r>
      <w:r w:rsidR="00DC3567">
        <w:t xml:space="preserve">Jesus is truly the tie that binds the whole Bible together.   The unfolding message of the Old Testament is the promise of the coming of Jesus Christ. </w:t>
      </w:r>
      <w:r w:rsidR="00D24AA5">
        <w:t xml:space="preserve"> T</w:t>
      </w:r>
      <w:r w:rsidR="00DC3567">
        <w:t>he Gospels proclaim, “</w:t>
      </w:r>
      <w:r w:rsidR="00DC3567">
        <w:rPr>
          <w:i/>
        </w:rPr>
        <w:t>He is here!</w:t>
      </w:r>
      <w:r w:rsidR="00DC3567">
        <w:t xml:space="preserve">” and the remaining New Testament says, </w:t>
      </w:r>
      <w:r w:rsidR="00DC3567">
        <w:rPr>
          <w:i/>
        </w:rPr>
        <w:t xml:space="preserve">“He is coming back again!”  </w:t>
      </w:r>
      <w:r w:rsidR="00DC3567">
        <w:t>He is the content of the whole Bible; the ver</w:t>
      </w:r>
      <w:r w:rsidR="00D24AA5">
        <w:t>y underlying theme within each B</w:t>
      </w:r>
      <w:r w:rsidR="00DC3567">
        <w:t xml:space="preserve">ook.  It was Jesus Who said, </w:t>
      </w:r>
      <w:r w:rsidR="00DC3567">
        <w:rPr>
          <w:i/>
        </w:rPr>
        <w:t>“Everything written abo</w:t>
      </w:r>
      <w:r w:rsidR="00D24AA5">
        <w:rPr>
          <w:i/>
        </w:rPr>
        <w:t xml:space="preserve">ut </w:t>
      </w:r>
      <w:proofErr w:type="gramStart"/>
      <w:r w:rsidR="00D24AA5">
        <w:rPr>
          <w:i/>
        </w:rPr>
        <w:t>Me</w:t>
      </w:r>
      <w:proofErr w:type="gramEnd"/>
      <w:r w:rsidR="00D24AA5">
        <w:rPr>
          <w:i/>
        </w:rPr>
        <w:t xml:space="preserve"> in the Law of</w:t>
      </w:r>
      <w:r w:rsidR="00EE48A6">
        <w:rPr>
          <w:i/>
        </w:rPr>
        <w:t xml:space="preserve"> </w:t>
      </w:r>
      <w:r w:rsidR="00D24AA5">
        <w:rPr>
          <w:i/>
        </w:rPr>
        <w:t>Moses, the P</w:t>
      </w:r>
      <w:r w:rsidR="00DC3567">
        <w:rPr>
          <w:i/>
        </w:rPr>
        <w:t xml:space="preserve">rophets and the Psalms must be fulfilled.” </w:t>
      </w:r>
      <w:r w:rsidR="00DC3567">
        <w:t xml:space="preserve"> Luke 24:44</w:t>
      </w:r>
    </w:p>
    <w:p w:rsidR="00966127" w:rsidRDefault="00DC3567">
      <w:pPr>
        <w:widowControl w:val="0"/>
        <w:jc w:val="both"/>
      </w:pPr>
      <w:r>
        <w:t>The Old Testament speaks so clearly about the coming Saviour with all of His characteristics clea</w:t>
      </w:r>
      <w:r w:rsidR="00D24AA5">
        <w:t xml:space="preserve">rly seen in the New Testament. </w:t>
      </w:r>
      <w:r>
        <w:t xml:space="preserve">The </w:t>
      </w:r>
      <w:r>
        <w:rPr>
          <w:b/>
          <w:i/>
        </w:rPr>
        <w:t xml:space="preserve">Southern Africa Bible College </w:t>
      </w:r>
      <w:r>
        <w:t>(SABC) will host anot</w:t>
      </w:r>
      <w:r w:rsidR="009D6222">
        <w:t>her exciting, thought-provoking</w:t>
      </w:r>
      <w:r>
        <w:t xml:space="preserve"> and edifying Lectureship</w:t>
      </w:r>
      <w:r>
        <w:rPr>
          <w:b/>
        </w:rPr>
        <w:t xml:space="preserve"> </w:t>
      </w:r>
      <w:r w:rsidR="00D24AA5">
        <w:t>from</w:t>
      </w:r>
      <w:r w:rsidR="00D24AA5">
        <w:rPr>
          <w:b/>
        </w:rPr>
        <w:t xml:space="preserve"> 5 </w:t>
      </w:r>
      <w:r>
        <w:rPr>
          <w:b/>
        </w:rPr>
        <w:t>-</w:t>
      </w:r>
      <w:r w:rsidR="00D24AA5">
        <w:rPr>
          <w:b/>
        </w:rPr>
        <w:t xml:space="preserve"> </w:t>
      </w:r>
      <w:r>
        <w:rPr>
          <w:b/>
        </w:rPr>
        <w:t>9 October 2014</w:t>
      </w:r>
      <w:r w:rsidR="009D6222">
        <w:t xml:space="preserve">.  </w:t>
      </w:r>
      <w:r>
        <w:t xml:space="preserve">Everyone is invited to join us in Benoni, South Africa for this </w:t>
      </w:r>
      <w:r w:rsidR="00D24AA5">
        <w:t xml:space="preserve">special </w:t>
      </w:r>
      <w:r>
        <w:t>event.  We hope to have many overseas guests and local speakers to explore the theme</w:t>
      </w:r>
      <w:r w:rsidR="009D6222">
        <w:t>, “</w:t>
      </w:r>
      <w:r>
        <w:rPr>
          <w:b/>
          <w:i/>
        </w:rPr>
        <w:t xml:space="preserve">Jesus, the Theme of the Bible.” </w:t>
      </w:r>
      <w:r>
        <w:t xml:space="preserve">We will all benefit from knowing and understanding more about Jesus, the Man of the Bible. </w:t>
      </w:r>
    </w:p>
    <w:p w:rsidR="00966127" w:rsidRDefault="00DC3567">
      <w:pPr>
        <w:widowControl w:val="0"/>
        <w:jc w:val="both"/>
      </w:pPr>
      <w:r>
        <w:rPr>
          <w:sz w:val="14"/>
        </w:rPr>
        <w:t xml:space="preserve">            </w:t>
      </w:r>
    </w:p>
    <w:p w:rsidR="00966127" w:rsidRDefault="00DC3567">
      <w:pPr>
        <w:widowControl w:val="0"/>
        <w:jc w:val="both"/>
      </w:pPr>
      <w:r>
        <w:t>Some of the lessons that we contemplate to be part of the programme will be:</w:t>
      </w:r>
      <w:r>
        <w:rPr>
          <w:i/>
        </w:rPr>
        <w:t xml:space="preserve"> “Jesus,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Hope of the World,” “Beholding the Glory of the Lord,” “God Speaking Through the Son,” “Christ: The Hope of Glory,</w:t>
      </w:r>
      <w:r w:rsidR="00D24AA5">
        <w:rPr>
          <w:i/>
        </w:rPr>
        <w:t>”</w:t>
      </w:r>
      <w:r>
        <w:rPr>
          <w:i/>
        </w:rPr>
        <w:t>“Come,</w:t>
      </w:r>
      <w:r w:rsidR="009D6222">
        <w:rPr>
          <w:i/>
        </w:rPr>
        <w:t xml:space="preserve"> </w:t>
      </w:r>
      <w:r>
        <w:rPr>
          <w:i/>
        </w:rPr>
        <w:t xml:space="preserve">Let's Go Up On The Mountain” and “Jesus is </w:t>
      </w:r>
      <w:r w:rsidR="00CA70AD">
        <w:rPr>
          <w:i/>
        </w:rPr>
        <w:t>Returning: Be</w:t>
      </w:r>
      <w:r>
        <w:rPr>
          <w:i/>
        </w:rPr>
        <w:t xml:space="preserve"> Ready.”  </w:t>
      </w:r>
      <w:r>
        <w:t xml:space="preserve">There are a number of other topics from both the Old and </w:t>
      </w:r>
      <w:r w:rsidR="00D24AA5">
        <w:t>the New Testament that will</w:t>
      </w:r>
      <w:r>
        <w:t xml:space="preserve"> benefi</w:t>
      </w:r>
      <w:r w:rsidR="00D24AA5">
        <w:t>t</w:t>
      </w:r>
      <w:r>
        <w:t xml:space="preserve"> all of God’s family. </w:t>
      </w:r>
    </w:p>
    <w:p w:rsidR="00966127" w:rsidRDefault="00DC3567">
      <w:pPr>
        <w:widowControl w:val="0"/>
        <w:jc w:val="both"/>
      </w:pPr>
      <w:r>
        <w:rPr>
          <w:sz w:val="14"/>
        </w:rPr>
        <w:t xml:space="preserve">      </w:t>
      </w:r>
    </w:p>
    <w:p w:rsidR="00966127" w:rsidRDefault="00D24AA5">
      <w:pPr>
        <w:widowControl w:val="0"/>
        <w:jc w:val="both"/>
        <w:rPr>
          <w:i/>
        </w:rPr>
      </w:pPr>
      <w:r>
        <w:t>B</w:t>
      </w:r>
      <w:r w:rsidR="00DC3567">
        <w:t xml:space="preserve">egin making plans to be in Benoni the first full week in October.  The fellowship will be wonderful.  We will be edified with a fuller knowledge and understanding of </w:t>
      </w:r>
      <w:r w:rsidR="00DC3567">
        <w:rPr>
          <w:i/>
        </w:rPr>
        <w:t xml:space="preserve">“Jesus, </w:t>
      </w:r>
      <w:proofErr w:type="gramStart"/>
      <w:r w:rsidR="00CA70AD">
        <w:rPr>
          <w:i/>
        </w:rPr>
        <w:t>The</w:t>
      </w:r>
      <w:proofErr w:type="gramEnd"/>
      <w:r w:rsidR="00CA70AD">
        <w:rPr>
          <w:i/>
        </w:rPr>
        <w:t xml:space="preserve"> </w:t>
      </w:r>
      <w:r w:rsidR="00DC3567">
        <w:rPr>
          <w:i/>
        </w:rPr>
        <w:t>“Theme of the Bible.”</w:t>
      </w:r>
    </w:p>
    <w:p w:rsidR="00966127" w:rsidRDefault="00DC3567">
      <w:pPr>
        <w:widowControl w:val="0"/>
        <w:jc w:val="both"/>
        <w:rPr>
          <w:i/>
        </w:rPr>
      </w:pPr>
      <w:r>
        <w:rPr>
          <w:sz w:val="14"/>
        </w:rPr>
        <w:t xml:space="preserve">         </w:t>
      </w:r>
    </w:p>
    <w:p w:rsidR="00966127" w:rsidRDefault="00DC3567">
      <w:pPr>
        <w:widowControl w:val="0"/>
        <w:jc w:val="both"/>
        <w:rPr>
          <w:i/>
        </w:rPr>
      </w:pPr>
      <w:r>
        <w:t>Housing will be available on a limited basis at the Bible College and in Christian homes in Benoni and surrounding areas.  Please let us know your housing needs as soon as possible.</w:t>
      </w:r>
      <w:r>
        <w:rPr>
          <w:i/>
        </w:rPr>
        <w:t xml:space="preserve">  </w:t>
      </w:r>
      <w:r>
        <w:t>God bless you and may you enjoy the peace that comes from</w:t>
      </w:r>
      <w:r w:rsidR="003F31BE">
        <w:t>,</w:t>
      </w:r>
      <w:r>
        <w:rPr>
          <w:i/>
        </w:rPr>
        <w:t xml:space="preserve"> “the King of Kings and Lord of Lords.”</w:t>
      </w:r>
    </w:p>
    <w:p w:rsidR="00966127" w:rsidRDefault="00DC3567">
      <w:pPr>
        <w:widowControl w:val="0"/>
        <w:jc w:val="both"/>
        <w:rPr>
          <w:i/>
        </w:rPr>
      </w:pPr>
      <w:r>
        <w:rPr>
          <w:sz w:val="14"/>
        </w:rPr>
        <w:t xml:space="preserve">         </w:t>
      </w:r>
    </w:p>
    <w:p w:rsidR="00966127" w:rsidRDefault="00DC3567">
      <w:pPr>
        <w:widowControl w:val="0"/>
        <w:jc w:val="both"/>
      </w:pPr>
      <w:r>
        <w:t>In Christ Jesus, our Lord &amp; Saviour,</w:t>
      </w:r>
    </w:p>
    <w:p w:rsidR="00966127" w:rsidRDefault="00DC3567">
      <w:pPr>
        <w:widowControl w:val="0"/>
        <w:jc w:val="both"/>
      </w:pPr>
      <w:r>
        <w:rPr>
          <w:sz w:val="14"/>
        </w:rPr>
        <w:t xml:space="preserve">   </w:t>
      </w:r>
    </w:p>
    <w:p w:rsidR="00966127" w:rsidRDefault="00DC3567">
      <w:pPr>
        <w:widowControl w:val="0"/>
        <w:jc w:val="both"/>
        <w:rPr>
          <w:i/>
        </w:rPr>
      </w:pPr>
      <w:r w:rsidRPr="003F31BE">
        <w:rPr>
          <w:rFonts w:ascii="Lucida Handwriting" w:hAnsi="Lucida Handwriting"/>
          <w:b/>
          <w:szCs w:val="24"/>
        </w:rPr>
        <w:t>Jerry V. Hogg</w:t>
      </w:r>
      <w:r>
        <w:rPr>
          <w:i/>
        </w:rPr>
        <w:t xml:space="preserve">, </w:t>
      </w:r>
    </w:p>
    <w:p w:rsidR="00DC3567" w:rsidRDefault="00DC3567">
      <w:pPr>
        <w:widowControl w:val="0"/>
        <w:jc w:val="both"/>
      </w:pPr>
      <w:r>
        <w:rPr>
          <w:i/>
        </w:rPr>
        <w:t>SABC Lectureship Director</w:t>
      </w:r>
    </w:p>
    <w:sectPr w:rsidR="00DC3567" w:rsidSect="009D6222">
      <w:endnotePr>
        <w:numFmt w:val="decimal"/>
      </w:endnotePr>
      <w:type w:val="continuous"/>
      <w:pgSz w:w="12240" w:h="15840"/>
      <w:pgMar w:top="907" w:right="1238" w:bottom="907" w:left="1238" w:header="792" w:footer="7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D24AA5"/>
    <w:rsid w:val="002C7184"/>
    <w:rsid w:val="003F31BE"/>
    <w:rsid w:val="004E633F"/>
    <w:rsid w:val="0065593F"/>
    <w:rsid w:val="0079474D"/>
    <w:rsid w:val="00962B32"/>
    <w:rsid w:val="00966127"/>
    <w:rsid w:val="009D6222"/>
    <w:rsid w:val="00A95D8B"/>
    <w:rsid w:val="00A962E1"/>
    <w:rsid w:val="00CA70AD"/>
    <w:rsid w:val="00D24AA5"/>
    <w:rsid w:val="00DC3567"/>
    <w:rsid w:val="00EB2D66"/>
    <w:rsid w:val="00EE48A6"/>
    <w:rsid w:val="00F3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_17"/>
    <w:basedOn w:val="Normal"/>
    <w:rsid w:val="0096612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96612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96612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96612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96612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96612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96612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966127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Level9">
    <w:name w:val="Level 9"/>
    <w:basedOn w:val="Normal"/>
    <w:rsid w:val="00966127"/>
    <w:pPr>
      <w:widowControl w:val="0"/>
    </w:pPr>
    <w:rPr>
      <w:b/>
    </w:rPr>
  </w:style>
  <w:style w:type="paragraph" w:customStyle="1" w:styleId="26">
    <w:name w:val="_26"/>
    <w:basedOn w:val="Normal"/>
    <w:rsid w:val="00966127"/>
    <w:pPr>
      <w:widowControl w:val="0"/>
    </w:pPr>
  </w:style>
  <w:style w:type="paragraph" w:customStyle="1" w:styleId="25">
    <w:name w:val="_25"/>
    <w:basedOn w:val="Normal"/>
    <w:rsid w:val="0096612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96612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96612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96612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96612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96612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966127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966127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9">
    <w:name w:val="_9"/>
    <w:basedOn w:val="Normal"/>
    <w:rsid w:val="00966127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96612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96612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96612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96612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96612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96612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96612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966127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966127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styleId="EndnoteReference">
    <w:name w:val="endnote reference"/>
    <w:basedOn w:val="DefaultParagraphFont"/>
    <w:semiHidden/>
    <w:rsid w:val="00966127"/>
    <w:rPr>
      <w:vertAlign w:val="superscript"/>
    </w:rPr>
  </w:style>
  <w:style w:type="paragraph" w:customStyle="1" w:styleId="WPNormal">
    <w:name w:val="WP_Normal"/>
    <w:basedOn w:val="Normal"/>
    <w:rsid w:val="00966127"/>
    <w:pPr>
      <w:widowControl w:val="0"/>
    </w:pPr>
  </w:style>
  <w:style w:type="paragraph" w:customStyle="1" w:styleId="DefinitionT">
    <w:name w:val="Definition T"/>
    <w:basedOn w:val="Normal"/>
    <w:rsid w:val="00966127"/>
    <w:pPr>
      <w:widowControl w:val="0"/>
    </w:pPr>
  </w:style>
  <w:style w:type="paragraph" w:customStyle="1" w:styleId="DefinitionL">
    <w:name w:val="Definition L"/>
    <w:basedOn w:val="Normal"/>
    <w:rsid w:val="00966127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sid w:val="00966127"/>
    <w:rPr>
      <w:i/>
    </w:rPr>
  </w:style>
  <w:style w:type="paragraph" w:customStyle="1" w:styleId="H1">
    <w:name w:val="H1"/>
    <w:basedOn w:val="Normal"/>
    <w:rsid w:val="00966127"/>
    <w:pPr>
      <w:widowControl w:val="0"/>
    </w:pPr>
    <w:rPr>
      <w:b/>
      <w:sz w:val="48"/>
    </w:rPr>
  </w:style>
  <w:style w:type="paragraph" w:styleId="EndnoteText">
    <w:name w:val="endnote text"/>
    <w:basedOn w:val="Normal"/>
    <w:semiHidden/>
    <w:rsid w:val="00966127"/>
    <w:pPr>
      <w:widowControl w:val="0"/>
    </w:pPr>
  </w:style>
  <w:style w:type="paragraph" w:customStyle="1" w:styleId="H2">
    <w:name w:val="H2"/>
    <w:basedOn w:val="Normal"/>
    <w:rsid w:val="00966127"/>
    <w:pPr>
      <w:widowControl w:val="0"/>
    </w:pPr>
    <w:rPr>
      <w:b/>
      <w:sz w:val="36"/>
    </w:rPr>
  </w:style>
  <w:style w:type="paragraph" w:customStyle="1" w:styleId="H3">
    <w:name w:val="H3"/>
    <w:basedOn w:val="Normal"/>
    <w:rsid w:val="00966127"/>
    <w:pPr>
      <w:widowControl w:val="0"/>
    </w:pPr>
    <w:rPr>
      <w:b/>
      <w:sz w:val="28"/>
    </w:rPr>
  </w:style>
  <w:style w:type="paragraph" w:customStyle="1" w:styleId="H4">
    <w:name w:val="H4"/>
    <w:basedOn w:val="Normal"/>
    <w:rsid w:val="00966127"/>
    <w:pPr>
      <w:widowControl w:val="0"/>
    </w:pPr>
    <w:rPr>
      <w:b/>
    </w:rPr>
  </w:style>
  <w:style w:type="paragraph" w:customStyle="1" w:styleId="H5">
    <w:name w:val="H5"/>
    <w:basedOn w:val="Normal"/>
    <w:rsid w:val="00966127"/>
    <w:pPr>
      <w:widowControl w:val="0"/>
    </w:pPr>
    <w:rPr>
      <w:b/>
    </w:rPr>
  </w:style>
  <w:style w:type="paragraph" w:customStyle="1" w:styleId="H6">
    <w:name w:val="H6"/>
    <w:basedOn w:val="Normal"/>
    <w:rsid w:val="00966127"/>
    <w:pPr>
      <w:widowControl w:val="0"/>
    </w:pPr>
    <w:rPr>
      <w:b/>
      <w:sz w:val="16"/>
    </w:rPr>
  </w:style>
  <w:style w:type="paragraph" w:customStyle="1" w:styleId="Address">
    <w:name w:val="Address"/>
    <w:basedOn w:val="Normal"/>
    <w:rsid w:val="00966127"/>
    <w:pPr>
      <w:widowControl w:val="0"/>
    </w:pPr>
    <w:rPr>
      <w:i/>
    </w:rPr>
  </w:style>
  <w:style w:type="paragraph" w:customStyle="1" w:styleId="Blockquote">
    <w:name w:val="Blockquote"/>
    <w:basedOn w:val="Normal"/>
    <w:rsid w:val="00966127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sid w:val="00966127"/>
    <w:rPr>
      <w:i/>
    </w:rPr>
  </w:style>
  <w:style w:type="character" w:customStyle="1" w:styleId="CODE">
    <w:name w:val="CODE"/>
    <w:basedOn w:val="DefaultParagraphFont"/>
    <w:rsid w:val="00966127"/>
    <w:rPr>
      <w:rFonts w:ascii="Courier New" w:hAnsi="Courier New"/>
    </w:rPr>
  </w:style>
  <w:style w:type="character" w:customStyle="1" w:styleId="WPEmphasis">
    <w:name w:val="WP_Emphasis"/>
    <w:basedOn w:val="DefaultParagraphFont"/>
    <w:rsid w:val="00966127"/>
    <w:rPr>
      <w:i/>
    </w:rPr>
  </w:style>
  <w:style w:type="character" w:customStyle="1" w:styleId="WPHyperlink">
    <w:name w:val="WP_Hyperlink"/>
    <w:basedOn w:val="DefaultParagraphFont"/>
    <w:rsid w:val="00966127"/>
    <w:rPr>
      <w:color w:val="0000FF"/>
      <w:u w:val="single"/>
    </w:rPr>
  </w:style>
  <w:style w:type="character" w:customStyle="1" w:styleId="FollowedHype">
    <w:name w:val="FollowedHype"/>
    <w:basedOn w:val="DefaultParagraphFont"/>
    <w:rsid w:val="00966127"/>
    <w:rPr>
      <w:color w:val="800080"/>
      <w:u w:val="single"/>
    </w:rPr>
  </w:style>
  <w:style w:type="character" w:customStyle="1" w:styleId="Keyboard">
    <w:name w:val="Keyboard"/>
    <w:basedOn w:val="DefaultParagraphFont"/>
    <w:rsid w:val="00966127"/>
    <w:rPr>
      <w:rFonts w:ascii="Courier New" w:hAnsi="Courier New"/>
      <w:b/>
    </w:rPr>
  </w:style>
  <w:style w:type="paragraph" w:customStyle="1" w:styleId="Preformatted">
    <w:name w:val="Preformatted"/>
    <w:basedOn w:val="Normal"/>
    <w:rsid w:val="00966127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966127"/>
    <w:pPr>
      <w:widowControl w:val="0"/>
      <w:pBdr>
        <w:top w:val="double" w:sz="2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966127"/>
    <w:pPr>
      <w:widowControl w:val="0"/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966127"/>
    <w:rPr>
      <w:rFonts w:ascii="Courier New" w:hAnsi="Courier New"/>
    </w:rPr>
  </w:style>
  <w:style w:type="character" w:customStyle="1" w:styleId="WPStrong">
    <w:name w:val="WP_Strong"/>
    <w:basedOn w:val="DefaultParagraphFont"/>
    <w:rsid w:val="00966127"/>
    <w:rPr>
      <w:b/>
    </w:rPr>
  </w:style>
  <w:style w:type="character" w:customStyle="1" w:styleId="Typewriter">
    <w:name w:val="Typewriter"/>
    <w:basedOn w:val="DefaultParagraphFont"/>
    <w:rsid w:val="00966127"/>
    <w:rPr>
      <w:rFonts w:ascii="Courier New" w:hAnsi="Courier New"/>
    </w:rPr>
  </w:style>
  <w:style w:type="character" w:customStyle="1" w:styleId="Variable">
    <w:name w:val="Variable"/>
    <w:basedOn w:val="DefaultParagraphFont"/>
    <w:rsid w:val="00966127"/>
    <w:rPr>
      <w:i/>
    </w:rPr>
  </w:style>
  <w:style w:type="character" w:customStyle="1" w:styleId="HTMLMarkup">
    <w:name w:val="HTML Markup"/>
    <w:basedOn w:val="DefaultParagraphFont"/>
    <w:rsid w:val="00966127"/>
    <w:rPr>
      <w:vanish/>
      <w:color w:val="FF0000"/>
    </w:rPr>
  </w:style>
  <w:style w:type="character" w:customStyle="1" w:styleId="Comment">
    <w:name w:val="Comment"/>
    <w:basedOn w:val="DefaultParagraphFont"/>
    <w:rsid w:val="00966127"/>
    <w:rPr>
      <w:vanish/>
    </w:rPr>
  </w:style>
  <w:style w:type="character" w:customStyle="1" w:styleId="SYSHYPERTEXT">
    <w:name w:val="SYS_HYPERTEXT"/>
    <w:basedOn w:val="DefaultParagraphFont"/>
    <w:rsid w:val="00966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cinfo@iburs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cp:lastPrinted>2014-03-27T17:35:00Z</cp:lastPrinted>
  <dcterms:created xsi:type="dcterms:W3CDTF">2014-03-28T02:17:00Z</dcterms:created>
  <dcterms:modified xsi:type="dcterms:W3CDTF">2014-03-28T02:17:00Z</dcterms:modified>
</cp:coreProperties>
</file>